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9B5" w:rsidRPr="003D1544" w:rsidRDefault="004979B5" w:rsidP="004979B5">
      <w:pPr>
        <w:tabs>
          <w:tab w:val="left" w:leader="underscore" w:pos="3890"/>
          <w:tab w:val="left" w:pos="5622"/>
        </w:tabs>
        <w:spacing w:before="0" w:beforeAutospacing="0" w:after="0" w:afterAutospacing="0" w:line="276" w:lineRule="auto"/>
        <w:ind w:right="-13"/>
        <w:jc w:val="center"/>
        <w:rPr>
          <w:rStyle w:val="1"/>
          <w:rFonts w:eastAsia="Courier New"/>
          <w:b/>
          <w:smallCaps/>
          <w:sz w:val="32"/>
          <w:szCs w:val="28"/>
        </w:rPr>
      </w:pPr>
      <w:r w:rsidRPr="003D1544">
        <w:rPr>
          <w:rStyle w:val="1"/>
          <w:rFonts w:eastAsia="Courier New"/>
          <w:b/>
          <w:smallCaps/>
          <w:sz w:val="32"/>
          <w:szCs w:val="28"/>
        </w:rPr>
        <w:t xml:space="preserve">Муниципальное бюджетное общеобразовательное учреждение </w:t>
      </w:r>
    </w:p>
    <w:p w:rsidR="004979B5" w:rsidRPr="003D1544" w:rsidRDefault="004979B5" w:rsidP="004979B5">
      <w:pPr>
        <w:tabs>
          <w:tab w:val="left" w:leader="underscore" w:pos="3890"/>
          <w:tab w:val="left" w:pos="5622"/>
        </w:tabs>
        <w:spacing w:before="0" w:beforeAutospacing="0" w:after="0" w:afterAutospacing="0" w:line="276" w:lineRule="auto"/>
        <w:ind w:right="-13"/>
        <w:jc w:val="center"/>
        <w:rPr>
          <w:rStyle w:val="1"/>
          <w:rFonts w:eastAsia="Courier New"/>
          <w:smallCaps/>
          <w:sz w:val="32"/>
          <w:szCs w:val="28"/>
        </w:rPr>
      </w:pPr>
      <w:r w:rsidRPr="003D1544">
        <w:rPr>
          <w:rStyle w:val="1"/>
          <w:rFonts w:eastAsia="Courier New"/>
          <w:b/>
          <w:smallCaps/>
          <w:sz w:val="32"/>
          <w:szCs w:val="28"/>
        </w:rPr>
        <w:t>«</w:t>
      </w:r>
      <w:r w:rsidRPr="003D1544">
        <w:rPr>
          <w:rFonts w:ascii="Times New Roman" w:hAnsi="Times New Roman" w:cs="Times New Roman"/>
          <w:b/>
          <w:smallCaps/>
          <w:sz w:val="32"/>
          <w:szCs w:val="28"/>
          <w:lang w:val="ru-RU"/>
        </w:rPr>
        <w:t xml:space="preserve">Средняя общеобразовательная школа </w:t>
      </w:r>
      <w:r w:rsidRPr="003D1544">
        <w:rPr>
          <w:rFonts w:ascii="Times New Roman" w:hAnsi="Times New Roman" w:cs="Times New Roman"/>
          <w:b/>
          <w:smallCaps/>
          <w:sz w:val="28"/>
          <w:szCs w:val="28"/>
          <w:lang w:val="ru-RU"/>
        </w:rPr>
        <w:t xml:space="preserve">№ 9. </w:t>
      </w:r>
      <w:proofErr w:type="spellStart"/>
      <w:r w:rsidRPr="003D1544">
        <w:rPr>
          <w:rFonts w:ascii="Times New Roman" w:hAnsi="Times New Roman" w:cs="Times New Roman"/>
          <w:b/>
          <w:smallCaps/>
          <w:sz w:val="28"/>
          <w:szCs w:val="28"/>
          <w:lang w:val="ru-RU"/>
        </w:rPr>
        <w:t>с.АЧХОЙ</w:t>
      </w:r>
      <w:proofErr w:type="spellEnd"/>
      <w:r w:rsidRPr="003D1544">
        <w:rPr>
          <w:rFonts w:ascii="Times New Roman" w:hAnsi="Times New Roman" w:cs="Times New Roman"/>
          <w:b/>
          <w:smallCaps/>
          <w:sz w:val="28"/>
          <w:szCs w:val="28"/>
          <w:lang w:val="ru-RU"/>
        </w:rPr>
        <w:t>-МАРТАН</w:t>
      </w:r>
      <w:r w:rsidRPr="003D1544">
        <w:rPr>
          <w:rStyle w:val="1"/>
          <w:rFonts w:eastAsia="Courier New"/>
          <w:b/>
          <w:smallCaps/>
          <w:sz w:val="32"/>
          <w:szCs w:val="28"/>
        </w:rPr>
        <w:t>»</w:t>
      </w:r>
    </w:p>
    <w:p w:rsidR="004979B5" w:rsidRDefault="004979B5" w:rsidP="004979B5">
      <w:pPr>
        <w:spacing w:after="0" w:line="360" w:lineRule="auto"/>
        <w:ind w:right="-2"/>
        <w:jc w:val="both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</w:p>
    <w:p w:rsidR="004979B5" w:rsidRPr="006049C6" w:rsidRDefault="004979B5" w:rsidP="004979B5">
      <w:pPr>
        <w:spacing w:before="0" w:beforeAutospacing="0" w:after="0" w:afterAutospacing="0" w:line="276" w:lineRule="auto"/>
        <w:ind w:right="-2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ПРИНЯТО</w:t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  <w:t xml:space="preserve">                                                            </w:t>
      </w:r>
      <w:r w:rsidRPr="00BA7C40">
        <w:rPr>
          <w:rFonts w:ascii="Times New Roman" w:hAnsi="Times New Roman"/>
          <w:b/>
          <w:sz w:val="24"/>
          <w:szCs w:val="24"/>
          <w:lang w:val="ru-RU"/>
        </w:rPr>
        <w:t>УТВЕРЖДАЮ</w:t>
      </w:r>
    </w:p>
    <w:p w:rsidR="004979B5" w:rsidRPr="00BA7C40" w:rsidRDefault="004979B5" w:rsidP="004979B5">
      <w:pPr>
        <w:spacing w:before="0" w:beforeAutospacing="0" w:after="0" w:afterAutospacing="0" w:line="276" w:lineRule="auto"/>
        <w:ind w:right="-2"/>
        <w:jc w:val="both"/>
        <w:rPr>
          <w:rFonts w:ascii="Times New Roman" w:hAnsi="Times New Roman"/>
          <w:sz w:val="24"/>
          <w:szCs w:val="24"/>
          <w:lang w:val="ru-RU"/>
        </w:rPr>
      </w:pPr>
      <w:r w:rsidRPr="00BA7C40">
        <w:rPr>
          <w:rFonts w:ascii="Times New Roman" w:hAnsi="Times New Roman"/>
          <w:sz w:val="24"/>
          <w:szCs w:val="24"/>
          <w:lang w:val="ru-RU"/>
        </w:rPr>
        <w:t>педагог</w:t>
      </w:r>
      <w:r>
        <w:rPr>
          <w:rFonts w:ascii="Times New Roman" w:hAnsi="Times New Roman"/>
          <w:sz w:val="24"/>
          <w:szCs w:val="24"/>
          <w:lang w:val="ru-RU"/>
        </w:rPr>
        <w:t xml:space="preserve">ическим советом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  директор</w:t>
      </w:r>
      <w:r w:rsidRPr="00BA7C4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МБОУ «СОШ № 9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с.Ачхой-Мартан</w:t>
      </w:r>
      <w:proofErr w:type="spellEnd"/>
      <w:r w:rsidRPr="00DA2FCD">
        <w:rPr>
          <w:rFonts w:ascii="Times New Roman" w:hAnsi="Times New Roman"/>
          <w:sz w:val="24"/>
          <w:szCs w:val="24"/>
          <w:lang w:val="ru-RU"/>
        </w:rPr>
        <w:t>»</w:t>
      </w:r>
    </w:p>
    <w:p w:rsidR="004979B5" w:rsidRPr="00BA7C40" w:rsidRDefault="004979B5" w:rsidP="004979B5">
      <w:pPr>
        <w:spacing w:before="0" w:beforeAutospacing="0" w:after="0" w:afterAutospacing="0" w:line="276" w:lineRule="auto"/>
        <w:ind w:right="-2"/>
        <w:jc w:val="both"/>
        <w:rPr>
          <w:rFonts w:ascii="Times New Roman" w:hAnsi="Times New Roman"/>
          <w:sz w:val="24"/>
          <w:szCs w:val="24"/>
          <w:lang w:val="ru-RU"/>
        </w:rPr>
      </w:pPr>
      <w:r w:rsidRPr="00BA7C40">
        <w:rPr>
          <w:rFonts w:ascii="Times New Roman" w:hAnsi="Times New Roman"/>
          <w:sz w:val="24"/>
          <w:szCs w:val="24"/>
          <w:lang w:val="ru-RU"/>
        </w:rPr>
        <w:t>прото</w:t>
      </w:r>
      <w:r>
        <w:rPr>
          <w:rFonts w:ascii="Times New Roman" w:hAnsi="Times New Roman"/>
          <w:sz w:val="24"/>
          <w:szCs w:val="24"/>
          <w:lang w:val="ru-RU"/>
        </w:rPr>
        <w:t xml:space="preserve">кол №__ от «__» _________г.  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</w:t>
      </w:r>
      <w:r w:rsidRPr="00BA7C40">
        <w:rPr>
          <w:rFonts w:ascii="Times New Roman" w:hAnsi="Times New Roman"/>
          <w:sz w:val="24"/>
          <w:szCs w:val="24"/>
          <w:lang w:val="ru-RU"/>
        </w:rPr>
        <w:t>________</w:t>
      </w:r>
      <w:r>
        <w:rPr>
          <w:rFonts w:ascii="Times New Roman" w:hAnsi="Times New Roman"/>
          <w:sz w:val="24"/>
          <w:szCs w:val="24"/>
          <w:lang w:val="ru-RU"/>
        </w:rPr>
        <w:t>_____</w:t>
      </w:r>
      <w:r w:rsidRPr="00BA7C40">
        <w:rPr>
          <w:rFonts w:ascii="Times New Roman" w:hAnsi="Times New Roman"/>
          <w:sz w:val="24"/>
          <w:szCs w:val="24"/>
          <w:lang w:val="ru-RU"/>
        </w:rPr>
        <w:t>__/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Тамриева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М.В.</w:t>
      </w:r>
    </w:p>
    <w:p w:rsidR="004979B5" w:rsidRPr="00BA7C40" w:rsidRDefault="004979B5" w:rsidP="004979B5">
      <w:pPr>
        <w:spacing w:before="0" w:beforeAutospacing="0" w:after="0" w:afterAutospacing="0" w:line="276" w:lineRule="auto"/>
        <w:ind w:right="-2"/>
        <w:jc w:val="both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ab/>
      </w:r>
      <w:r>
        <w:rPr>
          <w:rFonts w:ascii="Times New Roman" w:hAnsi="Times New Roman"/>
          <w:sz w:val="18"/>
          <w:szCs w:val="18"/>
          <w:lang w:val="ru-RU"/>
        </w:rPr>
        <w:tab/>
      </w:r>
      <w:r>
        <w:rPr>
          <w:rFonts w:ascii="Times New Roman" w:hAnsi="Times New Roman"/>
          <w:sz w:val="18"/>
          <w:szCs w:val="18"/>
          <w:lang w:val="ru-RU"/>
        </w:rPr>
        <w:tab/>
      </w:r>
      <w:r>
        <w:rPr>
          <w:rFonts w:ascii="Times New Roman" w:hAnsi="Times New Roman"/>
          <w:sz w:val="18"/>
          <w:szCs w:val="18"/>
          <w:lang w:val="ru-RU"/>
        </w:rPr>
        <w:tab/>
      </w:r>
      <w:r>
        <w:rPr>
          <w:rFonts w:ascii="Times New Roman" w:hAnsi="Times New Roman"/>
          <w:sz w:val="18"/>
          <w:szCs w:val="18"/>
          <w:lang w:val="ru-RU"/>
        </w:rPr>
        <w:tab/>
      </w:r>
      <w:r>
        <w:rPr>
          <w:rFonts w:ascii="Times New Roman" w:hAnsi="Times New Roman"/>
          <w:sz w:val="18"/>
          <w:szCs w:val="18"/>
          <w:lang w:val="ru-RU"/>
        </w:rPr>
        <w:tab/>
      </w:r>
      <w:r>
        <w:rPr>
          <w:rFonts w:ascii="Times New Roman" w:hAnsi="Times New Roman"/>
          <w:sz w:val="18"/>
          <w:szCs w:val="18"/>
          <w:lang w:val="ru-RU"/>
        </w:rPr>
        <w:tab/>
        <w:t xml:space="preserve"> </w:t>
      </w:r>
    </w:p>
    <w:p w:rsidR="004979B5" w:rsidRPr="00BA7C40" w:rsidRDefault="004979B5" w:rsidP="004979B5">
      <w:pPr>
        <w:spacing w:before="0" w:beforeAutospacing="0" w:after="0" w:afterAutospacing="0" w:line="276" w:lineRule="auto"/>
        <w:ind w:right="-2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     </w:t>
      </w:r>
      <w:r w:rsidRPr="00BA7C40">
        <w:rPr>
          <w:rFonts w:ascii="Times New Roman" w:hAnsi="Times New Roman"/>
          <w:sz w:val="24"/>
          <w:szCs w:val="24"/>
          <w:lang w:val="ru-RU"/>
        </w:rPr>
        <w:t xml:space="preserve">«___» _______________ 20____ г.   </w:t>
      </w:r>
    </w:p>
    <w:p w:rsidR="004979B5" w:rsidRDefault="004979B5" w:rsidP="004979B5">
      <w:pPr>
        <w:tabs>
          <w:tab w:val="left" w:pos="6375"/>
        </w:tabs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</w:p>
    <w:p w:rsidR="004979B5" w:rsidRDefault="004979B5" w:rsidP="004979B5">
      <w:pPr>
        <w:tabs>
          <w:tab w:val="left" w:pos="6375"/>
        </w:tabs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</w:t>
      </w:r>
    </w:p>
    <w:p w:rsidR="004979B5" w:rsidRPr="003D1544" w:rsidRDefault="004979B5" w:rsidP="004979B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979B5" w:rsidRPr="003D1544" w:rsidRDefault="004979B5" w:rsidP="004979B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1544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4979B5" w:rsidRPr="003D1544" w:rsidRDefault="004979B5" w:rsidP="004979B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1544">
        <w:rPr>
          <w:rFonts w:ascii="Times New Roman" w:hAnsi="Times New Roman" w:cs="Times New Roman"/>
          <w:b/>
          <w:sz w:val="26"/>
          <w:szCs w:val="26"/>
        </w:rPr>
        <w:t xml:space="preserve">о школьном музее МБОУ «СОШ № 9 </w:t>
      </w:r>
      <w:proofErr w:type="spellStart"/>
      <w:r w:rsidRPr="003D1544">
        <w:rPr>
          <w:rFonts w:ascii="Times New Roman" w:hAnsi="Times New Roman" w:cs="Times New Roman"/>
          <w:b/>
          <w:sz w:val="26"/>
          <w:szCs w:val="26"/>
        </w:rPr>
        <w:t>г.Ачхой-Мартан</w:t>
      </w:r>
      <w:proofErr w:type="spellEnd"/>
      <w:r w:rsidRPr="003D1544">
        <w:rPr>
          <w:rFonts w:ascii="Times New Roman" w:hAnsi="Times New Roman" w:cs="Times New Roman"/>
          <w:b/>
          <w:sz w:val="26"/>
          <w:szCs w:val="26"/>
        </w:rPr>
        <w:t>»</w:t>
      </w:r>
    </w:p>
    <w:p w:rsidR="004979B5" w:rsidRPr="003D1544" w:rsidRDefault="004979B5" w:rsidP="004979B5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3D1544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1. Общие положения</w:t>
      </w:r>
    </w:p>
    <w:p w:rsidR="004979B5" w:rsidRPr="009C6216" w:rsidRDefault="004979B5" w:rsidP="004979B5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1.1.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Школьный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м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узей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МБО</w:t>
      </w:r>
      <w:r w:rsidRPr="009C6216">
        <w:rPr>
          <w:sz w:val="26"/>
          <w:szCs w:val="26"/>
          <w:lang w:val="ru-RU"/>
        </w:rPr>
        <w:t xml:space="preserve">У </w:t>
      </w:r>
      <w:r>
        <w:rPr>
          <w:sz w:val="26"/>
          <w:szCs w:val="26"/>
          <w:lang w:val="ru-RU"/>
        </w:rPr>
        <w:t>«СОШ № 9 г. Ачхой-Мартан</w:t>
      </w:r>
      <w:r w:rsidRPr="009C6216">
        <w:rPr>
          <w:sz w:val="26"/>
          <w:szCs w:val="26"/>
          <w:lang w:val="ru-RU"/>
        </w:rPr>
        <w:t>»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далее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C6216">
        <w:rPr>
          <w:rFonts w:hAnsi="Times New Roman" w:cs="Times New Roman"/>
          <w:color w:val="000000"/>
          <w:sz w:val="26"/>
          <w:szCs w:val="26"/>
        </w:rPr>
        <w:t> </w:t>
      </w:r>
      <w:r>
        <w:rPr>
          <w:rFonts w:hAnsi="Times New Roman" w:cs="Times New Roman"/>
          <w:color w:val="000000"/>
          <w:sz w:val="26"/>
          <w:szCs w:val="26"/>
          <w:lang w:val="ru-RU"/>
        </w:rPr>
        <w:t>школьный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)</w:t>
      </w:r>
      <w:r w:rsidRPr="009C6216">
        <w:rPr>
          <w:rFonts w:hAnsi="Times New Roman" w:cs="Times New Roman"/>
          <w:color w:val="000000"/>
          <w:sz w:val="26"/>
          <w:szCs w:val="26"/>
        </w:rPr>
        <w:t> 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структурное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подразделение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созданное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изучения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публичного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представления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музейных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предметов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музейных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коллекций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4979B5" w:rsidRPr="009C6216" w:rsidRDefault="004979B5" w:rsidP="004979B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1.2.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Школьный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м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узей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осуществляет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свою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работу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Федеральным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законом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от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29.12.2012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№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273-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ФЗ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«Об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образовании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Российской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Федерации»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Законом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РФ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от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26.05.1996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№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54-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ФЗ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«О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музейном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фонде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Российской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Федерации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музеях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Российской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Федерации»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а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также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руководствуется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письмом</w:t>
      </w:r>
      <w:r w:rsidRPr="009C6216">
        <w:rPr>
          <w:rFonts w:hAnsi="Times New Roman" w:cs="Times New Roman"/>
          <w:color w:val="000000"/>
          <w:sz w:val="26"/>
          <w:szCs w:val="26"/>
        </w:rPr>
        <w:t> </w:t>
      </w:r>
      <w:proofErr w:type="spellStart"/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Минпросвещения</w:t>
      </w:r>
      <w:proofErr w:type="spellEnd"/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от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09.07.2020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№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06-735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«О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направлении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методических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рекомендаций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создании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функционировании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структурных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подразделений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образовательных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организаций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выполняющих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учебно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воспитательные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функции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музейными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средствами»</w:t>
      </w:r>
      <w:r w:rsidRPr="009C6216">
        <w:rPr>
          <w:rFonts w:hAnsi="Times New Roman" w:cs="Times New Roman"/>
          <w:color w:val="000000"/>
          <w:sz w:val="26"/>
          <w:szCs w:val="26"/>
        </w:rPr>
        <w:t> 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настоящим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положением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4979B5" w:rsidRPr="009C6216" w:rsidRDefault="004979B5" w:rsidP="004979B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1.3.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Ш</w:t>
      </w:r>
      <w:r>
        <w:rPr>
          <w:rFonts w:hAnsi="Times New Roman" w:cs="Times New Roman"/>
          <w:color w:val="000000"/>
          <w:sz w:val="26"/>
          <w:szCs w:val="26"/>
          <w:lang w:val="ru-RU"/>
        </w:rPr>
        <w:t>кольный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м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узей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организуется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целях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:</w:t>
      </w:r>
    </w:p>
    <w:p w:rsidR="004979B5" w:rsidRPr="009C6216" w:rsidRDefault="004979B5" w:rsidP="004979B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гражданско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патриотического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воспитания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4979B5" w:rsidRPr="009C6216" w:rsidRDefault="004979B5" w:rsidP="004979B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расширения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образовательного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пространства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совершенствования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образовательного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процесса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4979B5" w:rsidRPr="009C6216" w:rsidRDefault="004979B5" w:rsidP="004979B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формирования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исторического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сознания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расширения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кругозора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4979B5" w:rsidRPr="009C6216" w:rsidRDefault="004979B5" w:rsidP="004979B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развития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познавательных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интересов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способностей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4979B5" w:rsidRPr="009C6216" w:rsidRDefault="004979B5" w:rsidP="004979B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развития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социальной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активности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творческой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инициативы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процессе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сбора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исследования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обработки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оформления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презентации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предметов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материальной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культуры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источников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истории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природы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общества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имеющих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воспитательную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научную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познавательную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ценность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овладения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практическими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навыками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поисковой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проектной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исследовательской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4979B5" w:rsidRPr="009C6216" w:rsidRDefault="004979B5" w:rsidP="004979B5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активного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освоения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обучающимися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окружающей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природной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историко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культурной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среды</w:t>
      </w:r>
    </w:p>
    <w:p w:rsidR="004979B5" w:rsidRPr="009C6216" w:rsidRDefault="004979B5" w:rsidP="004979B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 xml:space="preserve">1.4.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Профиль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C6216">
        <w:rPr>
          <w:rFonts w:hAnsi="Times New Roman" w:cs="Times New Roman"/>
          <w:color w:val="000000"/>
          <w:sz w:val="26"/>
          <w:szCs w:val="26"/>
        </w:rPr>
        <w:t> </w:t>
      </w:r>
      <w:r>
        <w:rPr>
          <w:rFonts w:hAnsi="Times New Roman" w:cs="Times New Roman"/>
          <w:color w:val="000000"/>
          <w:sz w:val="26"/>
          <w:szCs w:val="26"/>
          <w:lang w:val="ru-RU"/>
        </w:rPr>
        <w:t>краеведческий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4979B5" w:rsidRPr="009C6216" w:rsidRDefault="004979B5" w:rsidP="004979B5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2. </w:t>
      </w: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Организация</w:t>
      </w: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деятельности</w:t>
      </w: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школьного</w:t>
      </w:r>
      <w:r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музея</w:t>
      </w:r>
    </w:p>
    <w:p w:rsidR="004979B5" w:rsidRPr="009C6216" w:rsidRDefault="004979B5" w:rsidP="004979B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2.1.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Организация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школьного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происходит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инициативе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педагогических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работников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родителей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иных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физических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юридических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лиц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4979B5" w:rsidRPr="009C6216" w:rsidRDefault="004979B5" w:rsidP="004979B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2.2.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Организация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школьного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является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результатом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поисковой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исследовательской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4979B5" w:rsidRPr="009C6216" w:rsidRDefault="004979B5" w:rsidP="004979B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2.3.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Школьный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м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узей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создается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основании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приказа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руководителя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организации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4979B5" w:rsidRPr="009C6216" w:rsidRDefault="004979B5" w:rsidP="004979B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2.4.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Обязательными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условиями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открытия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школьного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являются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наличие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:</w:t>
      </w:r>
    </w:p>
    <w:p w:rsidR="004979B5" w:rsidRPr="009C6216" w:rsidRDefault="004979B5" w:rsidP="004979B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помещения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оборудования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хранения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экспонирования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музейных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предметов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фондохранилище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экспозиционно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выставочный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зал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),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соответствующее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музейное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оборудование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4979B5" w:rsidRPr="009C6216" w:rsidRDefault="004979B5" w:rsidP="004979B5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музейных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предметов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составляющих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фонд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школьного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4979B5" w:rsidRPr="009C6216" w:rsidRDefault="004979B5" w:rsidP="004979B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2.5.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Работа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школьного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ведется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планом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работы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учебный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год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исходя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из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учебно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воспитательных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задач</w:t>
      </w:r>
      <w:r w:rsidRPr="009C6216">
        <w:rPr>
          <w:rFonts w:hAnsi="Times New Roman" w:cs="Times New Roman"/>
          <w:color w:val="000000"/>
          <w:sz w:val="26"/>
          <w:szCs w:val="26"/>
        </w:rPr>
        <w:t> 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организации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4979B5" w:rsidRPr="009C6216" w:rsidRDefault="004979B5" w:rsidP="004979B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2.6.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Ежегодное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планирование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работы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осуществляется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как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целом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школьному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музею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так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всем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направлениям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музейной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4979B5" w:rsidRPr="009C6216" w:rsidRDefault="004979B5" w:rsidP="004979B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2.7.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Содержание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работы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определяется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функциями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направлениями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школьного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включает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:</w:t>
      </w:r>
    </w:p>
    <w:p w:rsidR="004979B5" w:rsidRPr="009C6216" w:rsidRDefault="004979B5" w:rsidP="004979B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выявление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сбор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учет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хранение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музейных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предметов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музейных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коллекций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комплектование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музейных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фондов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4979B5" w:rsidRPr="009C6216" w:rsidRDefault="004979B5" w:rsidP="004979B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изучение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музейных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предметов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музейных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коллекций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4979B5" w:rsidRPr="009C6216" w:rsidRDefault="004979B5" w:rsidP="004979B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поисковую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проектную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исследовательскую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деятельность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4979B5" w:rsidRPr="009C6216" w:rsidRDefault="004979B5" w:rsidP="004979B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организацию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экспозиций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выставок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как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самой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организации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так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за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его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пределами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4979B5" w:rsidRPr="009C6216" w:rsidRDefault="004979B5" w:rsidP="004979B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подготовку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экспозиций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выставок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документации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школьного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участию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различных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смотрах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конкурсах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4979B5" w:rsidRPr="009C6216" w:rsidRDefault="004979B5" w:rsidP="004979B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обучение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педагогов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основам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теории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практики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музейного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дела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4979B5" w:rsidRPr="009C6216" w:rsidRDefault="004979B5" w:rsidP="004979B5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публикацию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музейных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предметов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музейных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коллекций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4979B5" w:rsidRPr="00471E89" w:rsidRDefault="004979B5" w:rsidP="004979B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471E89">
        <w:rPr>
          <w:rFonts w:hAnsi="Times New Roman" w:cs="Times New Roman"/>
          <w:color w:val="000000"/>
          <w:sz w:val="26"/>
          <w:szCs w:val="26"/>
          <w:lang w:val="ru-RU"/>
        </w:rPr>
        <w:t xml:space="preserve">2.8. </w:t>
      </w:r>
      <w:r w:rsidRPr="00471E89">
        <w:rPr>
          <w:rFonts w:hAnsi="Times New Roman" w:cs="Times New Roman"/>
          <w:color w:val="000000"/>
          <w:sz w:val="26"/>
          <w:szCs w:val="26"/>
          <w:lang w:val="ru-RU"/>
        </w:rPr>
        <w:t>Основные</w:t>
      </w:r>
      <w:r w:rsidRPr="00471E89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471E89">
        <w:rPr>
          <w:rFonts w:hAnsi="Times New Roman" w:cs="Times New Roman"/>
          <w:color w:val="000000"/>
          <w:sz w:val="26"/>
          <w:szCs w:val="26"/>
          <w:lang w:val="ru-RU"/>
        </w:rPr>
        <w:t>формы</w:t>
      </w:r>
      <w:r w:rsidRPr="00471E89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471E89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Pr="00471E89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школьного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471E89">
        <w:rPr>
          <w:rFonts w:hAnsi="Times New Roman" w:cs="Times New Roman"/>
          <w:color w:val="000000"/>
          <w:sz w:val="26"/>
          <w:szCs w:val="26"/>
          <w:lang w:val="ru-RU"/>
        </w:rPr>
        <w:t>музея</w:t>
      </w:r>
      <w:r w:rsidRPr="00471E89">
        <w:rPr>
          <w:rFonts w:hAnsi="Times New Roman" w:cs="Times New Roman"/>
          <w:color w:val="000000"/>
          <w:sz w:val="26"/>
          <w:szCs w:val="26"/>
          <w:lang w:val="ru-RU"/>
        </w:rPr>
        <w:t>:</w:t>
      </w:r>
    </w:p>
    <w:p w:rsidR="004979B5" w:rsidRPr="009C6216" w:rsidRDefault="004979B5" w:rsidP="004979B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кружки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секции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рамках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дополнительного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образования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4979B5" w:rsidRPr="009C6216" w:rsidRDefault="004979B5" w:rsidP="004979B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9C6216">
        <w:rPr>
          <w:rFonts w:hAnsi="Times New Roman" w:cs="Times New Roman"/>
          <w:color w:val="000000"/>
          <w:sz w:val="26"/>
          <w:szCs w:val="26"/>
        </w:rPr>
        <w:t>клуб</w:t>
      </w:r>
      <w:proofErr w:type="spellEnd"/>
      <w:r w:rsidRPr="009C6216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C6216">
        <w:rPr>
          <w:rFonts w:hAnsi="Times New Roman" w:cs="Times New Roman"/>
          <w:color w:val="000000"/>
          <w:sz w:val="26"/>
          <w:szCs w:val="26"/>
        </w:rPr>
        <w:t>интересных</w:t>
      </w:r>
      <w:proofErr w:type="spellEnd"/>
      <w:r w:rsidRPr="009C6216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C6216">
        <w:rPr>
          <w:rFonts w:hAnsi="Times New Roman" w:cs="Times New Roman"/>
          <w:color w:val="000000"/>
          <w:sz w:val="26"/>
          <w:szCs w:val="26"/>
        </w:rPr>
        <w:t>встреч</w:t>
      </w:r>
      <w:proofErr w:type="spellEnd"/>
      <w:r w:rsidRPr="009C6216">
        <w:rPr>
          <w:rFonts w:hAnsi="Times New Roman" w:cs="Times New Roman"/>
          <w:color w:val="000000"/>
          <w:sz w:val="26"/>
          <w:szCs w:val="26"/>
        </w:rPr>
        <w:t>;</w:t>
      </w:r>
    </w:p>
    <w:p w:rsidR="004979B5" w:rsidRDefault="004979B5" w:rsidP="004979B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9C6216">
        <w:rPr>
          <w:rFonts w:hAnsi="Times New Roman" w:cs="Times New Roman"/>
          <w:color w:val="000000"/>
          <w:sz w:val="26"/>
          <w:szCs w:val="26"/>
        </w:rPr>
        <w:t>экскурсии</w:t>
      </w:r>
      <w:proofErr w:type="spellEnd"/>
      <w:r w:rsidRPr="009C6216">
        <w:rPr>
          <w:rFonts w:hAnsi="Times New Roman" w:cs="Times New Roman"/>
          <w:color w:val="000000"/>
          <w:sz w:val="26"/>
          <w:szCs w:val="26"/>
        </w:rPr>
        <w:t>;</w:t>
      </w:r>
    </w:p>
    <w:p w:rsidR="004979B5" w:rsidRPr="009C6216" w:rsidRDefault="004979B5" w:rsidP="004979B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конкурсы</w:t>
      </w:r>
      <w:r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4979B5" w:rsidRPr="009C6216" w:rsidRDefault="004979B5" w:rsidP="004979B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9C6216">
        <w:rPr>
          <w:rFonts w:hAnsi="Times New Roman" w:cs="Times New Roman"/>
          <w:color w:val="000000"/>
          <w:sz w:val="26"/>
          <w:szCs w:val="26"/>
        </w:rPr>
        <w:t>музейные</w:t>
      </w:r>
      <w:proofErr w:type="spellEnd"/>
      <w:r w:rsidRPr="009C621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литературные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hAnsi="Times New Roman" w:cs="Times New Roman"/>
          <w:color w:val="000000"/>
          <w:sz w:val="26"/>
          <w:szCs w:val="26"/>
        </w:rPr>
        <w:t>занятия</w:t>
      </w:r>
      <w:proofErr w:type="spellEnd"/>
      <w:r w:rsidRPr="009C6216">
        <w:rPr>
          <w:rFonts w:hAnsi="Times New Roman" w:cs="Times New Roman"/>
          <w:color w:val="000000"/>
          <w:sz w:val="26"/>
          <w:szCs w:val="26"/>
        </w:rPr>
        <w:t>;</w:t>
      </w:r>
    </w:p>
    <w:p w:rsidR="004979B5" w:rsidRPr="009C6216" w:rsidRDefault="004979B5" w:rsidP="004979B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участие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благотворительных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иных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акциях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волонтерстве</w:t>
      </w:r>
      <w:proofErr w:type="spellEnd"/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конкурсном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движении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4979B5" w:rsidRPr="009C6216" w:rsidRDefault="004979B5" w:rsidP="004979B5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сотрудничество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общественными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организациями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образовательными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научными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организациями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др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4979B5" w:rsidRPr="009C6216" w:rsidRDefault="004979B5" w:rsidP="004979B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2.9.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Методическое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обеспечение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работы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школьного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осуществляется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тесном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сотрудничестве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образовательными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организациями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учреждениями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культуры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учреждениями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дополнительного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образования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детей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т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д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4979B5" w:rsidRPr="009C6216" w:rsidRDefault="004979B5" w:rsidP="004979B5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3. </w:t>
      </w: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Функции</w:t>
      </w: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основные</w:t>
      </w: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направления</w:t>
      </w: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деятельности</w:t>
      </w:r>
    </w:p>
    <w:p w:rsidR="004979B5" w:rsidRPr="009C6216" w:rsidRDefault="004979B5" w:rsidP="004979B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3.1.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Основными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функциями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школьного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являются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:</w:t>
      </w:r>
    </w:p>
    <w:p w:rsidR="004979B5" w:rsidRPr="009C6216" w:rsidRDefault="004979B5" w:rsidP="004979B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решение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задач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обучения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воспитания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посредством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использования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музейных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коллекций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материалов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4979B5" w:rsidRPr="009C6216" w:rsidRDefault="004979B5" w:rsidP="004979B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сохранение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историко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культурного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историко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литературного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наследия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как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национального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достояния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4979B5" w:rsidRPr="009C6216" w:rsidRDefault="004979B5" w:rsidP="004979B5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совершенствование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воспитательной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культурно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просветительной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организации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4979B5" w:rsidRPr="009C6216" w:rsidRDefault="004979B5" w:rsidP="004979B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3.2.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Основными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направлениями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школьного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являются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:</w:t>
      </w:r>
    </w:p>
    <w:p w:rsidR="004979B5" w:rsidRPr="009C6216" w:rsidRDefault="004979B5" w:rsidP="004979B5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организация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поисковой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проектной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исследовательской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создание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условий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социализации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формирования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научных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творческих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инициатив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4979B5" w:rsidRPr="009C6216" w:rsidRDefault="004979B5" w:rsidP="004979B5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организация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конкурсной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экспозиционно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выставочной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методической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информационной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научно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методической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работы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4979B5" w:rsidRPr="009C6216" w:rsidRDefault="004979B5" w:rsidP="004979B5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научно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исследовательская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работа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изучению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музейных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предметов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коллекций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находящихся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музеях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архивах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т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.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д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4979B5" w:rsidRPr="009C6216" w:rsidRDefault="004979B5" w:rsidP="004979B5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4. </w:t>
      </w: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Учет</w:t>
      </w: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обеспечение</w:t>
      </w: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сохранности</w:t>
      </w: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фондов</w:t>
      </w:r>
    </w:p>
    <w:p w:rsidR="004979B5" w:rsidRPr="009C6216" w:rsidRDefault="004979B5" w:rsidP="004979B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4.1.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Собранные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музейные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предметы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коллекции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архивные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материалы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составляют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основной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научно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вспомогательный</w:t>
      </w:r>
      <w:r w:rsidRPr="009C6216">
        <w:rPr>
          <w:rFonts w:hAnsi="Times New Roman" w:cs="Times New Roman"/>
          <w:color w:val="000000"/>
          <w:sz w:val="26"/>
          <w:szCs w:val="26"/>
        </w:rPr>
        <w:t> 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фонды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школьного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4979B5" w:rsidRPr="009C6216" w:rsidRDefault="004979B5" w:rsidP="004979B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4.2.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Все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поступающие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предметы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музейного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значения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подлежат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актированию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вне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зависимости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от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способа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получения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дар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покупка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обмен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т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.),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постоянной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временной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формы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хранения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4979B5" w:rsidRPr="009C6216" w:rsidRDefault="004979B5" w:rsidP="004979B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4.3.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Выдача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музейных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предметов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из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фондов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школьного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возврат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обмен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передача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время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а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также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списание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связи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утратой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музейных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свойств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)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также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производятся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путем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актирования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4979B5" w:rsidRPr="009C6216" w:rsidRDefault="004979B5" w:rsidP="004979B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4.4.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Все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предметы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отнесенные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основному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фонду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подлежат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обязательной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записи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книге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поступлений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инвентарной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книге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),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которая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должна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постоянно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храниться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организации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4979B5" w:rsidRPr="009C6216" w:rsidRDefault="004979B5" w:rsidP="004979B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4.5.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Предметы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основного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фонда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зарегистрированные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инвентарной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книге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подлежат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вторичному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учету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заполнением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инвентарных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карточек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каждый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музейный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предмет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4979B5" w:rsidRPr="009C6216" w:rsidRDefault="004979B5" w:rsidP="004979B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 xml:space="preserve">4.6.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Все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предметы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отнесенные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научно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вспомогательному</w:t>
      </w:r>
      <w:proofErr w:type="gramEnd"/>
      <w:r w:rsidRPr="009C6216">
        <w:rPr>
          <w:rFonts w:hAnsi="Times New Roman" w:cs="Times New Roman"/>
          <w:color w:val="000000"/>
          <w:sz w:val="26"/>
          <w:szCs w:val="26"/>
        </w:rPr>
        <w:t> 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учитываются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отдельных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книгах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учета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каждому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из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них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4979B5" w:rsidRPr="009C6216" w:rsidRDefault="004979B5" w:rsidP="004979B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4.7.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Ответственность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за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сохранность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всех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фондов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школьного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несет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руководитель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организации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4979B5" w:rsidRPr="009C6216" w:rsidRDefault="004979B5" w:rsidP="004979B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4.8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Хранение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школьном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взрывоопасных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радиоактивных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иных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предметов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угрожающих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жизни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безопасности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людей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категорически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запрещается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4979B5" w:rsidRPr="009C6216" w:rsidRDefault="004979B5" w:rsidP="004979B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4.9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Хранение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школьном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огнестрельного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холодного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оружия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боеприпасов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предметов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из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драгоценных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металлов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камней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осуществляется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действующим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законодательством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Российской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Федерации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4979B5" w:rsidRPr="009C6216" w:rsidRDefault="004979B5" w:rsidP="004979B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4.11.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случае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прекращения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школьного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вопрос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передаче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его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фондов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другое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учреждение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решается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руководителем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организации</w:t>
      </w:r>
      <w:r w:rsidRPr="009C6216">
        <w:rPr>
          <w:rFonts w:hAnsi="Times New Roman" w:cs="Times New Roman"/>
          <w:color w:val="000000"/>
          <w:sz w:val="26"/>
          <w:szCs w:val="26"/>
        </w:rPr>
        <w:t> 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согласованию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органом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управления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образования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4979B5" w:rsidRPr="009C6216" w:rsidRDefault="004979B5" w:rsidP="004979B5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5. </w:t>
      </w: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Руководство</w:t>
      </w: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деятельностью</w:t>
      </w: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школьного</w:t>
      </w:r>
      <w:r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музея</w:t>
      </w:r>
    </w:p>
    <w:p w:rsidR="004979B5" w:rsidRPr="009C6216" w:rsidRDefault="004979B5" w:rsidP="004979B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5.1.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Ответственность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за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работу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школьного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несет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руководитель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организации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4979B5" w:rsidRPr="009C6216" w:rsidRDefault="004979B5" w:rsidP="004979B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5.2.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Непосредственное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руководство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школьным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музеем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осуществляет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его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руководитель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назначенный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приказом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руководителя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организации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4979B5" w:rsidRPr="009C6216" w:rsidRDefault="004979B5" w:rsidP="004979B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5.3.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Текущую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работу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школьного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организует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совет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избираемый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из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числа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работников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родителей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организации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а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также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представителей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общественности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4979B5" w:rsidRPr="009C6216" w:rsidRDefault="004979B5" w:rsidP="004979B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5.4.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Деятельность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школьного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обсуждается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педагогическом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совете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организации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не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реже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одного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раза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год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4979B5" w:rsidRPr="009C6216" w:rsidRDefault="004979B5" w:rsidP="004979B5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6. </w:t>
      </w: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Прекращение</w:t>
      </w: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деятельности</w:t>
      </w: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школьного</w:t>
      </w:r>
      <w:r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музея</w:t>
      </w:r>
    </w:p>
    <w:p w:rsidR="004979B5" w:rsidRPr="009C6216" w:rsidRDefault="004979B5" w:rsidP="004979B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6.1.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Вопрос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прекращении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школьного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а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также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судьбе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его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собраний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решается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руководителем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образовательной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организации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согласованию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учредителем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4979B5" w:rsidRPr="009C6216" w:rsidRDefault="004979B5" w:rsidP="004979B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6.2.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случае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прекращения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школьного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собрания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музейных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предметов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вместе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всей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учетной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научной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документацией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актируются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опечатываются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4979B5" w:rsidRPr="009C6216" w:rsidRDefault="004979B5" w:rsidP="004979B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6.3.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Способ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дальнейшего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хранения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использования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собраний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музейных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предметов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определяется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специально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создаваемой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этого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экспертной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комиссией</w:t>
      </w:r>
      <w:r w:rsidRPr="009C6216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4979B5" w:rsidRPr="009C6216" w:rsidRDefault="004979B5" w:rsidP="004979B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CD3093" w:rsidRPr="004979B5" w:rsidRDefault="00CD3093">
      <w:pPr>
        <w:rPr>
          <w:lang w:val="ru-RU"/>
        </w:rPr>
      </w:pPr>
    </w:p>
    <w:sectPr w:rsidR="00CD3093" w:rsidRPr="004979B5" w:rsidSect="00B9247A">
      <w:pgSz w:w="11907" w:h="16839"/>
      <w:pgMar w:top="709" w:right="708" w:bottom="993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973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A7A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71A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F97D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C7C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8E3D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6C7"/>
    <w:rsid w:val="003D1544"/>
    <w:rsid w:val="004979B5"/>
    <w:rsid w:val="00B246C7"/>
    <w:rsid w:val="00CD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CE06C-E39D-43A6-AACC-C85B2D80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9B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79B5"/>
    <w:pPr>
      <w:spacing w:after="0" w:line="240" w:lineRule="auto"/>
    </w:pPr>
  </w:style>
  <w:style w:type="character" w:customStyle="1" w:styleId="1">
    <w:name w:val="Основной текст1"/>
    <w:rsid w:val="004979B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1195</Words>
  <Characters>6812</Characters>
  <Application>Microsoft Office Word</Application>
  <DocSecurity>0</DocSecurity>
  <Lines>56</Lines>
  <Paragraphs>15</Paragraphs>
  <ScaleCrop>false</ScaleCrop>
  <Company/>
  <LinksUpToDate>false</LinksUpToDate>
  <CharactersWithSpaces>7992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сош9</dc:creator>
  <cp:keywords/>
  <dc:description/>
  <cp:lastModifiedBy>сош9</cp:lastModifiedBy>
  <cp:revision>6</cp:revision>
  <dcterms:created xsi:type="dcterms:W3CDTF">2025-01-27T13:41:00Z</dcterms:created>
  <dcterms:modified xsi:type="dcterms:W3CDTF">2025-01-27T13:51:00Z</dcterms:modified>
</cp:coreProperties>
</file>