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48" w:rsidRPr="008E3F48" w:rsidRDefault="008E3F48" w:rsidP="008E3F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E3F4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Введение </w:t>
      </w:r>
      <w:proofErr w:type="spellStart"/>
      <w:r w:rsidRPr="008E3F48">
        <w:rPr>
          <w:rFonts w:ascii="Times New Roman" w:hAnsi="Times New Roman" w:cs="Times New Roman"/>
          <w:b/>
          <w:color w:val="FF0000"/>
          <w:sz w:val="36"/>
          <w:szCs w:val="36"/>
        </w:rPr>
        <w:t>профстандарта</w:t>
      </w:r>
      <w:proofErr w:type="spellEnd"/>
      <w:r w:rsidRPr="008E3F4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может быть отложено </w:t>
      </w:r>
    </w:p>
    <w:p w:rsidR="008E3F48" w:rsidRPr="008E3F48" w:rsidRDefault="008E3F48" w:rsidP="008E3F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E3F48">
        <w:rPr>
          <w:rFonts w:ascii="Times New Roman" w:hAnsi="Times New Roman" w:cs="Times New Roman"/>
          <w:b/>
          <w:color w:val="FF0000"/>
          <w:sz w:val="36"/>
          <w:szCs w:val="36"/>
        </w:rPr>
        <w:t>до 1-го сентября 2019 года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>В начале ноября на одном из заседаний Комитета Госдумы России по образованию и науке обсуждались проблемы, связанные с созданием национальной системы учительского роста.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 xml:space="preserve">По словам заместителя директора Департамента государственной политики в сфере общего образования </w:t>
      </w:r>
      <w:proofErr w:type="spellStart"/>
      <w:r w:rsidRPr="008E3F4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E3F48">
        <w:rPr>
          <w:rFonts w:ascii="Times New Roman" w:hAnsi="Times New Roman" w:cs="Times New Roman"/>
          <w:sz w:val="26"/>
          <w:szCs w:val="26"/>
        </w:rPr>
        <w:t xml:space="preserve"> России Павла </w:t>
      </w:r>
      <w:proofErr w:type="spellStart"/>
      <w:r w:rsidRPr="008E3F48">
        <w:rPr>
          <w:rFonts w:ascii="Times New Roman" w:hAnsi="Times New Roman" w:cs="Times New Roman"/>
          <w:sz w:val="26"/>
          <w:szCs w:val="26"/>
        </w:rPr>
        <w:t>Сергоманова</w:t>
      </w:r>
      <w:proofErr w:type="spellEnd"/>
      <w:r w:rsidRPr="008E3F48">
        <w:rPr>
          <w:rFonts w:ascii="Times New Roman" w:hAnsi="Times New Roman" w:cs="Times New Roman"/>
          <w:sz w:val="26"/>
          <w:szCs w:val="26"/>
        </w:rPr>
        <w:t>, новая система призвана обеспечить учителям возможность горизонтального роста, поскольку шансы на вертикальный ро</w:t>
      </w:r>
      <w:proofErr w:type="gramStart"/>
      <w:r w:rsidRPr="008E3F48">
        <w:rPr>
          <w:rFonts w:ascii="Times New Roman" w:hAnsi="Times New Roman" w:cs="Times New Roman"/>
          <w:sz w:val="26"/>
          <w:szCs w:val="26"/>
        </w:rPr>
        <w:t>ст в шк</w:t>
      </w:r>
      <w:proofErr w:type="gramEnd"/>
      <w:r w:rsidRPr="008E3F48">
        <w:rPr>
          <w:rFonts w:ascii="Times New Roman" w:hAnsi="Times New Roman" w:cs="Times New Roman"/>
          <w:sz w:val="26"/>
          <w:szCs w:val="26"/>
        </w:rPr>
        <w:t>оле невысоки. В частности, наряду с должностью "учитель" предлагается ввести также должности старшего и ведущего учителя. При этом для простых учителей сохранится разделение на первую и высшую категории, у старших и ведущих, возможно, такой градации не будет.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>Программу учительского роста планируется реализовать до 2020 года. Для этого потребуется изменить профессиональные стандарты, разработать и апробировать новый порядок проведения аттестации.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 xml:space="preserve">Согласно действующему приказу Министерства труда и социальной защиты Российской Федерации профессиональный стандарт педагога должен применяться в трудовых отношениях с 1 января 2017 года. Но, по словам Павла </w:t>
      </w:r>
      <w:proofErr w:type="spellStart"/>
      <w:r w:rsidRPr="008E3F48">
        <w:rPr>
          <w:rFonts w:ascii="Times New Roman" w:hAnsi="Times New Roman" w:cs="Times New Roman"/>
          <w:sz w:val="26"/>
          <w:szCs w:val="26"/>
        </w:rPr>
        <w:t>Сергоманова</w:t>
      </w:r>
      <w:proofErr w:type="spellEnd"/>
      <w:r w:rsidRPr="008E3F48">
        <w:rPr>
          <w:rFonts w:ascii="Times New Roman" w:hAnsi="Times New Roman" w:cs="Times New Roman"/>
          <w:sz w:val="26"/>
          <w:szCs w:val="26"/>
        </w:rPr>
        <w:t>, срок его введения может быть перенесён на 1 сентября 2019 года. На таком переносе, в частности, настаивает Общероссийский Профсоюз образования. По мнению Профсоюза, сначала надо увязать профессиональный стандарт с обновляемыми требованиями федеральных государственных образовательных стандартов общего и высшего образования, а также с построением системы учительского роста, а уже потом переходить к обязательному применению этого документа во всех образовательных организациях. Заместитель председателя Профсоюза Татьяна Куприянова призвала очень аккуратно относиться к изменениям в наименовании должностей педагогических работников, чтобы за этим не последовала утрата льгот и гарантий, таких, например, как досрочная пенсия.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 xml:space="preserve">По предварительным оценкам </w:t>
      </w:r>
      <w:proofErr w:type="spellStart"/>
      <w:r w:rsidRPr="008E3F48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E3F48">
        <w:rPr>
          <w:rFonts w:ascii="Times New Roman" w:hAnsi="Times New Roman" w:cs="Times New Roman"/>
          <w:sz w:val="26"/>
          <w:szCs w:val="26"/>
        </w:rPr>
        <w:t xml:space="preserve"> России, введение новой системы потребует незначительного увеличения фонда оплаты труда, поскольку изменение штатного расписания будет рассматриваться как возможность, но не обязанность. Однако депутаты и представители Профсоюза сошлись во мнении, что без адекватных финансовых решений эффекта не будет. "Если вводить новые должности без ощутимой дифференциации в оплате труда, не будет потребности использовать такие должности", - заметила Татьяна Куприянова.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>В ходе обсуждения отмечалось, что новая система должна быть сопряжена с программами подготовки педагогов и системой эффективного контракта.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>"Главное, чтобы внедрение новой системы учительского роста не привело к очередной бюрократической профанации с элементами коррупции", - резюмировал председатель Комитета по образованию и науке Госдумы России Вячеслав Никонов.</w:t>
      </w:r>
    </w:p>
    <w:p w:rsidR="008E3F48" w:rsidRP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00000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F48">
        <w:rPr>
          <w:rFonts w:ascii="Times New Roman" w:hAnsi="Times New Roman" w:cs="Times New Roman"/>
          <w:sz w:val="26"/>
          <w:szCs w:val="26"/>
        </w:rPr>
        <w:t>Комитет поддержал предложение Общероссийского Профсоюза образования о переносе введения профессионального стандарта педагога на более поздний срок.</w:t>
      </w:r>
    </w:p>
    <w:p w:rsidR="008E3F48" w:rsidRDefault="008E3F48" w:rsidP="008E3F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3F48" w:rsidRDefault="008E3F48" w:rsidP="008E3F4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E3F48" w:rsidRPr="008E3F48" w:rsidRDefault="008E3F48" w:rsidP="008E3F4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3F48">
        <w:rPr>
          <w:rFonts w:ascii="Times New Roman" w:hAnsi="Times New Roman" w:cs="Times New Roman"/>
          <w:b/>
          <w:i/>
          <w:sz w:val="24"/>
          <w:szCs w:val="24"/>
        </w:rPr>
        <w:t>Пресс-служба Общероссийского Профсоюза образования</w:t>
      </w:r>
    </w:p>
    <w:sectPr w:rsidR="008E3F48" w:rsidRPr="008E3F48" w:rsidSect="008E3F48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F48"/>
    <w:rsid w:val="008E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2016-11-22T11:32:00Z</dcterms:created>
  <dcterms:modified xsi:type="dcterms:W3CDTF">2016-11-22T11:35:00Z</dcterms:modified>
</cp:coreProperties>
</file>